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4134B" w14:textId="5A82B9F3" w:rsidR="00AD6730" w:rsidRDefault="003E6FB2" w:rsidP="009E1A10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1841D7F" wp14:editId="67C00826">
            <wp:extent cx="2217420" cy="8056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20" cy="81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7F5D3" w14:textId="77777777" w:rsidR="00AD6730" w:rsidRDefault="00AD6730" w:rsidP="009E1A10">
      <w:pPr>
        <w:jc w:val="center"/>
        <w:rPr>
          <w:b/>
          <w:sz w:val="24"/>
          <w:szCs w:val="24"/>
        </w:rPr>
      </w:pPr>
    </w:p>
    <w:p w14:paraId="01571E81" w14:textId="492C9CB9" w:rsidR="003677DC" w:rsidRPr="00AD6730" w:rsidRDefault="00864A2E" w:rsidP="00AD6730">
      <w:pPr>
        <w:spacing w:after="0" w:line="276" w:lineRule="auto"/>
        <w:ind w:left="-90"/>
        <w:jc w:val="center"/>
        <w:rPr>
          <w:rFonts w:ascii="Arial" w:eastAsia="Arial" w:hAnsi="Arial" w:cs="Arial"/>
          <w:b/>
          <w:sz w:val="24"/>
          <w:szCs w:val="28"/>
          <w:u w:val="single"/>
          <w:lang w:val="en"/>
        </w:rPr>
      </w:pPr>
      <w:r w:rsidRPr="00AD6730">
        <w:rPr>
          <w:rFonts w:ascii="Arial" w:eastAsia="Arial" w:hAnsi="Arial" w:cs="Arial"/>
          <w:b/>
          <w:sz w:val="24"/>
          <w:szCs w:val="28"/>
          <w:u w:val="single"/>
          <w:lang w:val="en"/>
        </w:rPr>
        <w:t>GOY</w:t>
      </w:r>
      <w:r w:rsidR="00AD6730">
        <w:rPr>
          <w:rFonts w:ascii="Arial" w:eastAsia="Arial" w:hAnsi="Arial" w:cs="Arial"/>
          <w:b/>
          <w:sz w:val="24"/>
          <w:szCs w:val="28"/>
          <w:u w:val="single"/>
          <w:lang w:val="en"/>
        </w:rPr>
        <w:t>N</w:t>
      </w:r>
      <w:r w:rsidRPr="00AD6730">
        <w:rPr>
          <w:rFonts w:ascii="Arial" w:eastAsia="Arial" w:hAnsi="Arial" w:cs="Arial"/>
          <w:b/>
          <w:sz w:val="24"/>
          <w:szCs w:val="28"/>
          <w:u w:val="single"/>
          <w:lang w:val="en"/>
        </w:rPr>
        <w:t xml:space="preserve"> Youth Advisory </w:t>
      </w:r>
      <w:r w:rsidR="00AD6730">
        <w:rPr>
          <w:rFonts w:ascii="Arial" w:eastAsia="Arial" w:hAnsi="Arial" w:cs="Arial"/>
          <w:b/>
          <w:sz w:val="24"/>
          <w:szCs w:val="28"/>
          <w:u w:val="single"/>
          <w:lang w:val="en"/>
        </w:rPr>
        <w:t xml:space="preserve">Group: </w:t>
      </w:r>
      <w:r w:rsidR="003677DC" w:rsidRPr="00AD6730">
        <w:rPr>
          <w:rFonts w:ascii="Arial" w:hAnsi="Arial" w:cs="Arial"/>
          <w:b/>
          <w:sz w:val="24"/>
          <w:szCs w:val="24"/>
          <w:u w:val="single"/>
        </w:rPr>
        <w:t>Terms of reference</w:t>
      </w:r>
    </w:p>
    <w:p w14:paraId="1447CC5F" w14:textId="77777777" w:rsidR="00B62AF6" w:rsidRDefault="00B62AF6" w:rsidP="003677DC">
      <w:pPr>
        <w:jc w:val="both"/>
        <w:rPr>
          <w:b/>
          <w:u w:val="single"/>
        </w:rPr>
      </w:pPr>
    </w:p>
    <w:p w14:paraId="47962949" w14:textId="77777777" w:rsidR="00B62AF6" w:rsidRPr="00B62AF6" w:rsidRDefault="00B62AF6" w:rsidP="00B62AF6">
      <w:pPr>
        <w:rPr>
          <w:rFonts w:ascii="Arial" w:hAnsi="Arial" w:cs="Arial"/>
          <w:b/>
          <w:sz w:val="20"/>
          <w:szCs w:val="20"/>
        </w:rPr>
      </w:pPr>
      <w:bookmarkStart w:id="0" w:name="_Hlk78787580"/>
      <w:r w:rsidRPr="00B62AF6">
        <w:rPr>
          <w:rFonts w:ascii="Arial" w:hAnsi="Arial" w:cs="Arial"/>
          <w:b/>
          <w:sz w:val="20"/>
          <w:szCs w:val="20"/>
        </w:rPr>
        <w:t>About the Global Opportunity Youth Network</w:t>
      </w:r>
    </w:p>
    <w:p w14:paraId="2119A628" w14:textId="4FC3384B" w:rsidR="009E1A10" w:rsidRPr="00B62AF6" w:rsidRDefault="00B62AF6" w:rsidP="00B62AF6">
      <w:pPr>
        <w:jc w:val="both"/>
        <w:rPr>
          <w:rFonts w:ascii="Arial" w:hAnsi="Arial" w:cs="Arial"/>
          <w:color w:val="202020"/>
          <w:sz w:val="20"/>
          <w:szCs w:val="20"/>
        </w:rPr>
      </w:pPr>
      <w:r w:rsidRPr="00B62AF6">
        <w:rPr>
          <w:rFonts w:ascii="Arial" w:hAnsi="Arial" w:cs="Arial"/>
          <w:color w:val="202020"/>
          <w:sz w:val="20"/>
          <w:szCs w:val="20"/>
        </w:rPr>
        <w:t xml:space="preserve">The </w:t>
      </w:r>
      <w:hyperlink r:id="rId8" w:history="1">
        <w:r w:rsidRPr="00B62AF6">
          <w:rPr>
            <w:rStyle w:val="Hyperlink"/>
            <w:rFonts w:ascii="Arial" w:hAnsi="Arial" w:cs="Arial"/>
            <w:sz w:val="20"/>
            <w:szCs w:val="20"/>
          </w:rPr>
          <w:t>Global Opportunity Youth Network</w:t>
        </w:r>
      </w:hyperlink>
      <w:r w:rsidRPr="00B62AF6">
        <w:rPr>
          <w:rFonts w:ascii="Arial" w:hAnsi="Arial" w:cs="Arial"/>
          <w:color w:val="202020"/>
          <w:sz w:val="20"/>
          <w:szCs w:val="20"/>
        </w:rPr>
        <w:t xml:space="preserve"> (GOYN) is a global initiative that aims to catalyze youth economic opportunity at scale by strengthening cross-sector, commu</w:t>
      </w:r>
      <w:bookmarkStart w:id="1" w:name="_GoBack"/>
      <w:bookmarkEnd w:id="1"/>
      <w:r w:rsidRPr="00B62AF6">
        <w:rPr>
          <w:rFonts w:ascii="Arial" w:hAnsi="Arial" w:cs="Arial"/>
          <w:color w:val="202020"/>
          <w:sz w:val="20"/>
          <w:szCs w:val="20"/>
        </w:rPr>
        <w:t>nity-based approaches to address youth unemployment</w:t>
      </w:r>
      <w:bookmarkEnd w:id="0"/>
      <w:r w:rsidR="00864A2E" w:rsidRPr="00B62AF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GOYN</w:t>
      </w:r>
      <w:r w:rsidR="00864A2E" w:rsidRPr="00B62AF6">
        <w:rPr>
          <w:rFonts w:ascii="Arial" w:hAnsi="Arial" w:cs="Arial"/>
          <w:sz w:val="20"/>
          <w:szCs w:val="20"/>
        </w:rPr>
        <w:t xml:space="preserve"> </w:t>
      </w:r>
      <w:r w:rsidR="002C7390" w:rsidRPr="00B62AF6">
        <w:rPr>
          <w:rFonts w:ascii="Arial" w:hAnsi="Arial" w:cs="Arial"/>
          <w:sz w:val="20"/>
          <w:szCs w:val="20"/>
        </w:rPr>
        <w:t xml:space="preserve">engages </w:t>
      </w:r>
      <w:r w:rsidR="00864A2E" w:rsidRPr="00B62AF6">
        <w:rPr>
          <w:rFonts w:ascii="Arial" w:hAnsi="Arial" w:cs="Arial"/>
          <w:sz w:val="20"/>
          <w:szCs w:val="20"/>
        </w:rPr>
        <w:t xml:space="preserve">with </w:t>
      </w:r>
      <w:r w:rsidR="002C7390" w:rsidRPr="00B62AF6">
        <w:rPr>
          <w:rFonts w:ascii="Arial" w:hAnsi="Arial" w:cs="Arial"/>
          <w:sz w:val="20"/>
          <w:szCs w:val="20"/>
        </w:rPr>
        <w:t xml:space="preserve">youth and </w:t>
      </w:r>
      <w:r w:rsidR="00864A2E" w:rsidRPr="00B62AF6">
        <w:rPr>
          <w:rFonts w:ascii="Arial" w:hAnsi="Arial" w:cs="Arial"/>
          <w:sz w:val="20"/>
          <w:szCs w:val="20"/>
        </w:rPr>
        <w:t xml:space="preserve">community leaders to identify the systems, policies, and incentives most needed to improve long-term youth employment outcomes and accelerates high-priority solutions through </w:t>
      </w:r>
      <w:r w:rsidR="002C7390" w:rsidRPr="00B62AF6">
        <w:rPr>
          <w:rFonts w:ascii="Arial" w:hAnsi="Arial" w:cs="Arial"/>
          <w:sz w:val="20"/>
          <w:szCs w:val="20"/>
        </w:rPr>
        <w:t xml:space="preserve">local and </w:t>
      </w:r>
      <w:r w:rsidR="00864A2E" w:rsidRPr="00B62AF6">
        <w:rPr>
          <w:rFonts w:ascii="Arial" w:hAnsi="Arial" w:cs="Arial"/>
          <w:sz w:val="20"/>
          <w:szCs w:val="20"/>
        </w:rPr>
        <w:t>global grant funding</w:t>
      </w:r>
      <w:r w:rsidR="002C7390" w:rsidRPr="00B62AF6">
        <w:rPr>
          <w:rFonts w:ascii="Arial" w:hAnsi="Arial" w:cs="Arial"/>
          <w:sz w:val="20"/>
          <w:szCs w:val="20"/>
        </w:rPr>
        <w:t>, government investment</w:t>
      </w:r>
      <w:r w:rsidR="00864A2E" w:rsidRPr="00B62AF6">
        <w:rPr>
          <w:rFonts w:ascii="Arial" w:hAnsi="Arial" w:cs="Arial"/>
          <w:sz w:val="20"/>
          <w:szCs w:val="20"/>
        </w:rPr>
        <w:t xml:space="preserve"> and linkage to impact financing. </w:t>
      </w:r>
    </w:p>
    <w:p w14:paraId="691B93C2" w14:textId="7D95609E" w:rsidR="00864A2E" w:rsidRPr="00B62AF6" w:rsidRDefault="009E1A10" w:rsidP="00B62AF6">
      <w:pPr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Young people are central to our global and local change efforts from design to execution, reflecting our core belief that youth can and should play a leadership role in their communities. We seek to transform the narrative around ‘opportunity youth’ by emphasizing their innate assets and capacity to contribute to sustainable social and economic development.  </w:t>
      </w:r>
    </w:p>
    <w:p w14:paraId="66A88A01" w14:textId="7587BF46" w:rsidR="00F648E3" w:rsidRPr="00B62AF6" w:rsidRDefault="002C7390" w:rsidP="00B62AF6">
      <w:pPr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The initiative is hosted by </w:t>
      </w:r>
      <w:bookmarkStart w:id="2" w:name="_Hlk78788235"/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&lt;insert Anchor Partner&gt;</w:t>
      </w:r>
      <w:bookmarkEnd w:id="2"/>
      <w:r w:rsidR="00B62AF6">
        <w:rPr>
          <w:rFonts w:ascii="Arial" w:hAnsi="Arial" w:cs="Arial"/>
          <w:color w:val="202020"/>
          <w:sz w:val="20"/>
          <w:szCs w:val="20"/>
          <w:highlight w:val="yellow"/>
        </w:rPr>
        <w:t xml:space="preserve"> </w:t>
      </w:r>
      <w:r w:rsidRPr="00B62AF6">
        <w:rPr>
          <w:rFonts w:ascii="Arial" w:hAnsi="Arial" w:cs="Arial"/>
          <w:sz w:val="20"/>
          <w:szCs w:val="20"/>
        </w:rPr>
        <w:t>as</w:t>
      </w:r>
      <w:r w:rsidR="00F648E3" w:rsidRPr="00B62AF6">
        <w:rPr>
          <w:rFonts w:ascii="Arial" w:hAnsi="Arial" w:cs="Arial"/>
          <w:sz w:val="20"/>
          <w:szCs w:val="20"/>
        </w:rPr>
        <w:t xml:space="preserve"> the Anchor Partner</w:t>
      </w:r>
      <w:r w:rsidRPr="00B62AF6">
        <w:rPr>
          <w:rFonts w:ascii="Arial" w:hAnsi="Arial" w:cs="Arial"/>
          <w:sz w:val="20"/>
          <w:szCs w:val="20"/>
        </w:rPr>
        <w:t>,</w:t>
      </w:r>
      <w:r w:rsidR="00F648E3" w:rsidRPr="00B62AF6">
        <w:rPr>
          <w:rFonts w:ascii="Arial" w:hAnsi="Arial" w:cs="Arial"/>
          <w:sz w:val="20"/>
          <w:szCs w:val="20"/>
        </w:rPr>
        <w:t xml:space="preserve"> </w:t>
      </w:r>
      <w:r w:rsidRPr="00B62AF6">
        <w:rPr>
          <w:rFonts w:ascii="Arial" w:hAnsi="Arial" w:cs="Arial"/>
          <w:sz w:val="20"/>
          <w:szCs w:val="20"/>
        </w:rPr>
        <w:t xml:space="preserve">playing the leading role in enabling effective cross-sector collaboration and </w:t>
      </w:r>
      <w:r w:rsidR="0006291F" w:rsidRPr="00B62AF6">
        <w:rPr>
          <w:rFonts w:ascii="Arial" w:hAnsi="Arial" w:cs="Arial"/>
          <w:sz w:val="20"/>
          <w:szCs w:val="20"/>
        </w:rPr>
        <w:t xml:space="preserve">driving </w:t>
      </w:r>
      <w:r w:rsidRPr="00B62AF6">
        <w:rPr>
          <w:rFonts w:ascii="Arial" w:hAnsi="Arial" w:cs="Arial"/>
          <w:sz w:val="20"/>
          <w:szCs w:val="20"/>
        </w:rPr>
        <w:t>partner commitment, action, and learning.</w:t>
      </w:r>
    </w:p>
    <w:p w14:paraId="297E3DFA" w14:textId="501A7EA2" w:rsidR="002D45B5" w:rsidRPr="003D07E2" w:rsidRDefault="002D45B5" w:rsidP="00B62AF6">
      <w:pPr>
        <w:jc w:val="both"/>
        <w:rPr>
          <w:rFonts w:ascii="Arial" w:hAnsi="Arial" w:cs="Arial"/>
          <w:b/>
          <w:sz w:val="20"/>
          <w:szCs w:val="20"/>
        </w:rPr>
      </w:pPr>
      <w:r w:rsidRPr="003D07E2">
        <w:rPr>
          <w:rFonts w:ascii="Arial" w:hAnsi="Arial" w:cs="Arial"/>
          <w:b/>
          <w:sz w:val="20"/>
          <w:szCs w:val="20"/>
        </w:rPr>
        <w:t xml:space="preserve">Role and </w:t>
      </w:r>
      <w:r w:rsidR="00552817" w:rsidRPr="003D07E2">
        <w:rPr>
          <w:rFonts w:ascii="Arial" w:hAnsi="Arial" w:cs="Arial"/>
          <w:b/>
          <w:sz w:val="20"/>
          <w:szCs w:val="20"/>
        </w:rPr>
        <w:t xml:space="preserve">objective </w:t>
      </w:r>
      <w:r w:rsidR="009E1A10" w:rsidRPr="003D07E2">
        <w:rPr>
          <w:rFonts w:ascii="Arial" w:hAnsi="Arial" w:cs="Arial"/>
          <w:b/>
          <w:sz w:val="20"/>
          <w:szCs w:val="20"/>
        </w:rPr>
        <w:t xml:space="preserve">of Youth Advisory </w:t>
      </w:r>
      <w:r w:rsidR="00B62AF6" w:rsidRPr="003D07E2">
        <w:rPr>
          <w:rFonts w:ascii="Arial" w:hAnsi="Arial" w:cs="Arial"/>
          <w:b/>
          <w:sz w:val="20"/>
          <w:szCs w:val="20"/>
        </w:rPr>
        <w:t>Group (YAG)</w:t>
      </w:r>
    </w:p>
    <w:p w14:paraId="1F566191" w14:textId="1F78452F" w:rsidR="003677DC" w:rsidRPr="00B62AF6" w:rsidRDefault="003677DC" w:rsidP="00B62AF6">
      <w:pPr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The objective of the Youth Advisory </w:t>
      </w:r>
      <w:r w:rsidR="00B62AF6">
        <w:rPr>
          <w:rFonts w:ascii="Arial" w:hAnsi="Arial" w:cs="Arial"/>
          <w:sz w:val="20"/>
          <w:szCs w:val="20"/>
        </w:rPr>
        <w:t>Group</w:t>
      </w:r>
      <w:r w:rsidRPr="00B62AF6">
        <w:rPr>
          <w:rFonts w:ascii="Arial" w:hAnsi="Arial" w:cs="Arial"/>
          <w:sz w:val="20"/>
          <w:szCs w:val="20"/>
        </w:rPr>
        <w:t xml:space="preserve"> is to ensure you</w:t>
      </w:r>
      <w:r w:rsidR="00DE1EC0" w:rsidRPr="00B62AF6">
        <w:rPr>
          <w:rFonts w:ascii="Arial" w:hAnsi="Arial" w:cs="Arial"/>
          <w:sz w:val="20"/>
          <w:szCs w:val="20"/>
        </w:rPr>
        <w:t xml:space="preserve">ng people from 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B62AF6">
        <w:rPr>
          <w:rFonts w:ascii="Arial" w:hAnsi="Arial" w:cs="Arial"/>
          <w:color w:val="202020"/>
          <w:sz w:val="20"/>
          <w:szCs w:val="20"/>
          <w:highlight w:val="yellow"/>
        </w:rPr>
        <w:t>community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="00DE1EC0" w:rsidRPr="00B62AF6">
        <w:rPr>
          <w:rFonts w:ascii="Arial" w:hAnsi="Arial" w:cs="Arial"/>
          <w:sz w:val="20"/>
          <w:szCs w:val="20"/>
        </w:rPr>
        <w:t xml:space="preserve"> </w:t>
      </w:r>
      <w:r w:rsidR="00552817" w:rsidRPr="00B62AF6">
        <w:rPr>
          <w:rFonts w:ascii="Arial" w:hAnsi="Arial" w:cs="Arial"/>
          <w:sz w:val="20"/>
          <w:szCs w:val="20"/>
        </w:rPr>
        <w:t>participate and contribute to the</w:t>
      </w:r>
      <w:r w:rsidR="00DE1EC0" w:rsidRPr="00B62AF6">
        <w:rPr>
          <w:rFonts w:ascii="Arial" w:hAnsi="Arial" w:cs="Arial"/>
          <w:sz w:val="20"/>
          <w:szCs w:val="20"/>
        </w:rPr>
        <w:t xml:space="preserve"> design, execution and evaluation of </w:t>
      </w:r>
      <w:r w:rsidR="00B62AF6">
        <w:rPr>
          <w:rFonts w:ascii="Arial" w:hAnsi="Arial" w:cs="Arial"/>
          <w:sz w:val="20"/>
          <w:szCs w:val="20"/>
        </w:rPr>
        <w:t>GOYN</w:t>
      </w:r>
      <w:r w:rsidR="00DE1EC0" w:rsidRPr="00B62AF6">
        <w:rPr>
          <w:rFonts w:ascii="Arial" w:hAnsi="Arial" w:cs="Arial"/>
          <w:sz w:val="20"/>
          <w:szCs w:val="20"/>
        </w:rPr>
        <w:t xml:space="preserve"> activities in their community</w:t>
      </w:r>
      <w:r w:rsidR="00552817" w:rsidRPr="00B62AF6">
        <w:rPr>
          <w:rFonts w:ascii="Arial" w:hAnsi="Arial" w:cs="Arial"/>
          <w:sz w:val="20"/>
          <w:szCs w:val="20"/>
        </w:rPr>
        <w:t xml:space="preserve">. The youth Advisory </w:t>
      </w:r>
      <w:r w:rsidR="00B62AF6">
        <w:rPr>
          <w:rFonts w:ascii="Arial" w:hAnsi="Arial" w:cs="Arial"/>
          <w:sz w:val="20"/>
          <w:szCs w:val="20"/>
        </w:rPr>
        <w:t>group</w:t>
      </w:r>
      <w:r w:rsidR="00552817" w:rsidRPr="00B62AF6">
        <w:rPr>
          <w:rFonts w:ascii="Arial" w:hAnsi="Arial" w:cs="Arial"/>
          <w:sz w:val="20"/>
          <w:szCs w:val="20"/>
        </w:rPr>
        <w:t xml:space="preserve"> </w:t>
      </w:r>
      <w:r w:rsidR="00E6482B" w:rsidRPr="00B62AF6">
        <w:rPr>
          <w:rFonts w:ascii="Arial" w:hAnsi="Arial" w:cs="Arial"/>
          <w:sz w:val="20"/>
          <w:szCs w:val="20"/>
        </w:rPr>
        <w:t>will ensure</w:t>
      </w:r>
      <w:r w:rsidR="00DE1EC0" w:rsidRPr="00B62AF6">
        <w:rPr>
          <w:rFonts w:ascii="Arial" w:hAnsi="Arial" w:cs="Arial"/>
          <w:sz w:val="20"/>
          <w:szCs w:val="20"/>
        </w:rPr>
        <w:t xml:space="preserve"> </w:t>
      </w:r>
      <w:r w:rsidR="00E6482B" w:rsidRPr="00B62AF6">
        <w:rPr>
          <w:rFonts w:ascii="Arial" w:hAnsi="Arial" w:cs="Arial"/>
          <w:sz w:val="20"/>
          <w:szCs w:val="20"/>
        </w:rPr>
        <w:t xml:space="preserve">that </w:t>
      </w:r>
      <w:r w:rsidR="001D2B6C" w:rsidRPr="00B62AF6">
        <w:rPr>
          <w:rFonts w:ascii="Arial" w:hAnsi="Arial" w:cs="Arial"/>
          <w:sz w:val="20"/>
          <w:szCs w:val="20"/>
        </w:rPr>
        <w:t>the priorities</w:t>
      </w:r>
      <w:r w:rsidR="00DE1EC0" w:rsidRPr="00B62AF6">
        <w:rPr>
          <w:rFonts w:ascii="Arial" w:hAnsi="Arial" w:cs="Arial"/>
          <w:sz w:val="20"/>
          <w:szCs w:val="20"/>
        </w:rPr>
        <w:t xml:space="preserve">, strategies, and solutions identified by </w:t>
      </w:r>
      <w:r w:rsidR="00B62AF6">
        <w:rPr>
          <w:rFonts w:ascii="Arial" w:hAnsi="Arial" w:cs="Arial"/>
          <w:sz w:val="20"/>
          <w:szCs w:val="20"/>
        </w:rPr>
        <w:t>GOYN</w:t>
      </w:r>
      <w:r w:rsidR="00DE1EC0" w:rsidRPr="00B62AF6">
        <w:rPr>
          <w:rFonts w:ascii="Arial" w:hAnsi="Arial" w:cs="Arial"/>
          <w:sz w:val="20"/>
          <w:szCs w:val="20"/>
        </w:rPr>
        <w:t xml:space="preserve"> speak to the real needs, concerns, and aspirations of youth in 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B62AF6">
        <w:rPr>
          <w:rFonts w:ascii="Arial" w:hAnsi="Arial" w:cs="Arial"/>
          <w:color w:val="202020"/>
          <w:sz w:val="20"/>
          <w:szCs w:val="20"/>
          <w:highlight w:val="yellow"/>
        </w:rPr>
        <w:t>community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="00DE1EC0" w:rsidRPr="00B62AF6">
        <w:rPr>
          <w:rFonts w:ascii="Arial" w:hAnsi="Arial" w:cs="Arial"/>
          <w:sz w:val="20"/>
          <w:szCs w:val="20"/>
        </w:rPr>
        <w:t>.</w:t>
      </w:r>
      <w:r w:rsidR="009E1A10" w:rsidRPr="00B62AF6">
        <w:rPr>
          <w:rFonts w:ascii="Arial" w:hAnsi="Arial" w:cs="Arial"/>
          <w:sz w:val="20"/>
          <w:szCs w:val="20"/>
        </w:rPr>
        <w:t xml:space="preserve"> Youth Advisory </w:t>
      </w:r>
      <w:r w:rsidR="00B62AF6">
        <w:rPr>
          <w:rFonts w:ascii="Arial" w:hAnsi="Arial" w:cs="Arial"/>
          <w:sz w:val="20"/>
          <w:szCs w:val="20"/>
        </w:rPr>
        <w:t>Group</w:t>
      </w:r>
      <w:r w:rsidR="009E1A10" w:rsidRPr="00B62AF6">
        <w:rPr>
          <w:rFonts w:ascii="Arial" w:hAnsi="Arial" w:cs="Arial"/>
          <w:sz w:val="20"/>
          <w:szCs w:val="20"/>
        </w:rPr>
        <w:t xml:space="preserve"> members will support </w:t>
      </w:r>
      <w:r w:rsidR="00B62AF6">
        <w:rPr>
          <w:rFonts w:ascii="Arial" w:hAnsi="Arial" w:cs="Arial"/>
          <w:sz w:val="20"/>
          <w:szCs w:val="20"/>
        </w:rPr>
        <w:t>GOYN</w:t>
      </w:r>
      <w:r w:rsidR="009E1A10" w:rsidRPr="00B62AF6">
        <w:rPr>
          <w:rFonts w:ascii="Arial" w:hAnsi="Arial" w:cs="Arial"/>
          <w:sz w:val="20"/>
          <w:szCs w:val="20"/>
        </w:rPr>
        <w:t xml:space="preserve">’s mission to expand opportunities for young people in 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B62AF6">
        <w:rPr>
          <w:rFonts w:ascii="Arial" w:hAnsi="Arial" w:cs="Arial"/>
          <w:color w:val="202020"/>
          <w:sz w:val="20"/>
          <w:szCs w:val="20"/>
          <w:highlight w:val="yellow"/>
        </w:rPr>
        <w:t>community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="009E1A10" w:rsidRPr="00B62AF6">
        <w:rPr>
          <w:rFonts w:ascii="Arial" w:hAnsi="Arial" w:cs="Arial"/>
          <w:sz w:val="20"/>
          <w:szCs w:val="20"/>
        </w:rPr>
        <w:t xml:space="preserve"> by:</w:t>
      </w:r>
    </w:p>
    <w:p w14:paraId="4CF8342B" w14:textId="78907D42" w:rsidR="009E1A10" w:rsidRPr="00B62AF6" w:rsidRDefault="00E6482B" w:rsidP="008C640A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>Providing advisory</w:t>
      </w:r>
      <w:r w:rsidR="00552817" w:rsidRPr="00B62AF6">
        <w:rPr>
          <w:rFonts w:ascii="Arial" w:hAnsi="Arial" w:cs="Arial"/>
          <w:sz w:val="20"/>
          <w:szCs w:val="20"/>
        </w:rPr>
        <w:t xml:space="preserve"> support and contributing to the</w:t>
      </w:r>
      <w:r w:rsidR="009E1A10" w:rsidRPr="00B62AF6">
        <w:rPr>
          <w:rFonts w:ascii="Arial" w:hAnsi="Arial" w:cs="Arial"/>
          <w:sz w:val="20"/>
          <w:szCs w:val="20"/>
        </w:rPr>
        <w:t xml:space="preserve"> </w:t>
      </w:r>
      <w:r w:rsidR="00B62AF6">
        <w:rPr>
          <w:rFonts w:ascii="Arial" w:hAnsi="Arial" w:cs="Arial"/>
          <w:sz w:val="20"/>
          <w:szCs w:val="20"/>
        </w:rPr>
        <w:t>GOYN</w:t>
      </w:r>
      <w:r w:rsidR="009E1A10" w:rsidRPr="00B62AF6">
        <w:rPr>
          <w:rFonts w:ascii="Arial" w:hAnsi="Arial" w:cs="Arial"/>
          <w:sz w:val="20"/>
          <w:szCs w:val="20"/>
        </w:rPr>
        <w:t xml:space="preserve"> strategic planning</w:t>
      </w:r>
      <w:r w:rsidR="002C7390" w:rsidRPr="00B62AF6">
        <w:rPr>
          <w:rFonts w:ascii="Arial" w:hAnsi="Arial" w:cs="Arial"/>
          <w:sz w:val="20"/>
          <w:szCs w:val="20"/>
        </w:rPr>
        <w:t xml:space="preserve"> </w:t>
      </w:r>
    </w:p>
    <w:p w14:paraId="394D2A6A" w14:textId="10B9C59B" w:rsidR="006D55A5" w:rsidRPr="00B62AF6" w:rsidRDefault="006D55A5" w:rsidP="008C640A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Giving </w:t>
      </w:r>
      <w:r w:rsidR="0006052B" w:rsidRPr="00B62AF6">
        <w:rPr>
          <w:rFonts w:ascii="Arial" w:hAnsi="Arial" w:cs="Arial"/>
          <w:sz w:val="20"/>
          <w:szCs w:val="20"/>
        </w:rPr>
        <w:t xml:space="preserve">feedback </w:t>
      </w:r>
      <w:r w:rsidRPr="00B62AF6">
        <w:rPr>
          <w:rFonts w:ascii="Arial" w:hAnsi="Arial" w:cs="Arial"/>
          <w:sz w:val="20"/>
          <w:szCs w:val="20"/>
        </w:rPr>
        <w:t>to</w:t>
      </w:r>
      <w:r w:rsidR="00520256" w:rsidRPr="00B62AF6">
        <w:rPr>
          <w:rFonts w:ascii="Arial" w:hAnsi="Arial" w:cs="Arial"/>
          <w:sz w:val="20"/>
          <w:szCs w:val="20"/>
        </w:rPr>
        <w:t xml:space="preserve"> the initiatives</w:t>
      </w:r>
      <w:r w:rsidRPr="00B62AF6">
        <w:rPr>
          <w:rFonts w:ascii="Arial" w:hAnsi="Arial" w:cs="Arial"/>
          <w:sz w:val="20"/>
          <w:szCs w:val="20"/>
        </w:rPr>
        <w:t xml:space="preserve"> working groups and participating in working groups of interest</w:t>
      </w:r>
    </w:p>
    <w:p w14:paraId="030D7560" w14:textId="72731E62" w:rsidR="009E1A10" w:rsidRPr="00B62AF6" w:rsidRDefault="009E1A10" w:rsidP="008C640A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Advising the </w:t>
      </w:r>
      <w:r w:rsidR="00B62AF6">
        <w:rPr>
          <w:rFonts w:ascii="Arial" w:hAnsi="Arial" w:cs="Arial"/>
          <w:sz w:val="20"/>
          <w:szCs w:val="20"/>
        </w:rPr>
        <w:t>GOYN</w:t>
      </w:r>
      <w:r w:rsidRPr="00B62AF6">
        <w:rPr>
          <w:rFonts w:ascii="Arial" w:hAnsi="Arial" w:cs="Arial"/>
          <w:sz w:val="20"/>
          <w:szCs w:val="20"/>
        </w:rPr>
        <w:t xml:space="preserve"> </w:t>
      </w:r>
      <w:r w:rsidR="004F4A98" w:rsidRPr="00B62AF6">
        <w:rPr>
          <w:rFonts w:ascii="Arial" w:hAnsi="Arial" w:cs="Arial"/>
          <w:sz w:val="20"/>
          <w:szCs w:val="20"/>
        </w:rPr>
        <w:t xml:space="preserve">implementation </w:t>
      </w:r>
      <w:r w:rsidR="0006052B" w:rsidRPr="00B62AF6">
        <w:rPr>
          <w:rFonts w:ascii="Arial" w:hAnsi="Arial" w:cs="Arial"/>
          <w:sz w:val="20"/>
          <w:szCs w:val="20"/>
        </w:rPr>
        <w:t xml:space="preserve">of </w:t>
      </w:r>
      <w:r w:rsidRPr="00B62AF6">
        <w:rPr>
          <w:rFonts w:ascii="Arial" w:hAnsi="Arial" w:cs="Arial"/>
          <w:sz w:val="20"/>
          <w:szCs w:val="20"/>
        </w:rPr>
        <w:t>youth initiatives</w:t>
      </w:r>
      <w:r w:rsidR="0006052B" w:rsidRPr="00B62AF6">
        <w:rPr>
          <w:rFonts w:ascii="Arial" w:hAnsi="Arial" w:cs="Arial"/>
          <w:sz w:val="20"/>
          <w:szCs w:val="20"/>
        </w:rPr>
        <w:t xml:space="preserve"> </w:t>
      </w:r>
      <w:r w:rsidR="00E6482B" w:rsidRPr="00B62AF6">
        <w:rPr>
          <w:rFonts w:ascii="Arial" w:hAnsi="Arial" w:cs="Arial"/>
          <w:sz w:val="20"/>
          <w:szCs w:val="20"/>
        </w:rPr>
        <w:t xml:space="preserve">and how to enable </w:t>
      </w:r>
      <w:r w:rsidRPr="00B62AF6">
        <w:rPr>
          <w:rFonts w:ascii="Arial" w:hAnsi="Arial" w:cs="Arial"/>
          <w:sz w:val="20"/>
          <w:szCs w:val="20"/>
        </w:rPr>
        <w:t>youth participation in the initiative</w:t>
      </w:r>
    </w:p>
    <w:p w14:paraId="44C20416" w14:textId="4BAE724E" w:rsidR="00BA2B0C" w:rsidRPr="00B62AF6" w:rsidRDefault="00BA2B0C" w:rsidP="008C640A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Represent youth in Youth </w:t>
      </w:r>
      <w:r w:rsidR="0006052B" w:rsidRPr="00B62AF6">
        <w:rPr>
          <w:rFonts w:ascii="Arial" w:hAnsi="Arial" w:cs="Arial"/>
          <w:sz w:val="20"/>
          <w:szCs w:val="20"/>
        </w:rPr>
        <w:t>c</w:t>
      </w:r>
      <w:r w:rsidRPr="00B62AF6">
        <w:rPr>
          <w:rFonts w:ascii="Arial" w:hAnsi="Arial" w:cs="Arial"/>
          <w:sz w:val="20"/>
          <w:szCs w:val="20"/>
        </w:rPr>
        <w:t>onvening</w:t>
      </w:r>
      <w:r w:rsidR="00E6482B" w:rsidRPr="00B62AF6">
        <w:rPr>
          <w:rFonts w:ascii="Arial" w:hAnsi="Arial" w:cs="Arial"/>
          <w:sz w:val="20"/>
          <w:szCs w:val="20"/>
        </w:rPr>
        <w:t xml:space="preserve">s by </w:t>
      </w:r>
      <w:r w:rsidR="00B62AF6">
        <w:rPr>
          <w:rFonts w:ascii="Arial" w:hAnsi="Arial" w:cs="Arial"/>
          <w:sz w:val="20"/>
          <w:szCs w:val="20"/>
        </w:rPr>
        <w:t>GOYN</w:t>
      </w:r>
      <w:r w:rsidR="00E6482B" w:rsidRPr="00B62AF6">
        <w:rPr>
          <w:rFonts w:ascii="Arial" w:hAnsi="Arial" w:cs="Arial"/>
          <w:sz w:val="20"/>
          <w:szCs w:val="20"/>
        </w:rPr>
        <w:t xml:space="preserve"> and other stakeholders</w:t>
      </w:r>
    </w:p>
    <w:p w14:paraId="365C9421" w14:textId="7ABFFAF5" w:rsidR="009E1A10" w:rsidRPr="00B62AF6" w:rsidRDefault="009E1A10" w:rsidP="008C640A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>Representing youth</w:t>
      </w:r>
      <w:r w:rsidR="0006052B" w:rsidRPr="00B62AF6">
        <w:rPr>
          <w:rFonts w:ascii="Arial" w:hAnsi="Arial" w:cs="Arial"/>
          <w:sz w:val="20"/>
          <w:szCs w:val="20"/>
        </w:rPr>
        <w:t xml:space="preserve"> voice and</w:t>
      </w:r>
      <w:r w:rsidR="00BA2B0C" w:rsidRPr="00B62AF6">
        <w:rPr>
          <w:rFonts w:ascii="Arial" w:hAnsi="Arial" w:cs="Arial"/>
          <w:sz w:val="20"/>
          <w:szCs w:val="20"/>
        </w:rPr>
        <w:t xml:space="preserve"> </w:t>
      </w:r>
      <w:r w:rsidR="00E6482B" w:rsidRPr="00B62AF6">
        <w:rPr>
          <w:rFonts w:ascii="Arial" w:hAnsi="Arial" w:cs="Arial"/>
          <w:sz w:val="20"/>
          <w:szCs w:val="20"/>
        </w:rPr>
        <w:t>influencing</w:t>
      </w:r>
      <w:r w:rsidR="0006052B" w:rsidRPr="00B62AF6">
        <w:rPr>
          <w:rFonts w:ascii="Arial" w:hAnsi="Arial" w:cs="Arial"/>
          <w:sz w:val="20"/>
          <w:szCs w:val="20"/>
        </w:rPr>
        <w:t xml:space="preserve"> </w:t>
      </w:r>
      <w:r w:rsidRPr="00B62AF6">
        <w:rPr>
          <w:rFonts w:ascii="Arial" w:hAnsi="Arial" w:cs="Arial"/>
          <w:sz w:val="20"/>
          <w:szCs w:val="20"/>
        </w:rPr>
        <w:t xml:space="preserve">policy </w:t>
      </w:r>
      <w:r w:rsidR="0006052B" w:rsidRPr="00B62AF6">
        <w:rPr>
          <w:rFonts w:ascii="Arial" w:hAnsi="Arial" w:cs="Arial"/>
          <w:sz w:val="20"/>
          <w:szCs w:val="20"/>
        </w:rPr>
        <w:t>and planning discussions in</w:t>
      </w:r>
      <w:r w:rsidR="00BA2B0C" w:rsidRPr="00B62AF6">
        <w:rPr>
          <w:rFonts w:ascii="Arial" w:hAnsi="Arial" w:cs="Arial"/>
          <w:sz w:val="20"/>
          <w:szCs w:val="20"/>
        </w:rPr>
        <w:t xml:space="preserve"> the county</w:t>
      </w:r>
    </w:p>
    <w:p w14:paraId="18AB8EEF" w14:textId="131E7B4C" w:rsidR="009E1A10" w:rsidRPr="00B62AF6" w:rsidRDefault="009E1A10" w:rsidP="008C640A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>Supporting youth mobilization activities</w:t>
      </w:r>
      <w:r w:rsidR="0006052B" w:rsidRPr="00B62AF6">
        <w:rPr>
          <w:rFonts w:ascii="Arial" w:hAnsi="Arial" w:cs="Arial"/>
          <w:sz w:val="20"/>
          <w:szCs w:val="20"/>
        </w:rPr>
        <w:t xml:space="preserve"> and participation in the initiative</w:t>
      </w:r>
    </w:p>
    <w:p w14:paraId="3B16E73F" w14:textId="5AF75B64" w:rsidR="0006291F" w:rsidRPr="00B62AF6" w:rsidRDefault="009E1A10" w:rsidP="008C640A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Supporting </w:t>
      </w:r>
      <w:r w:rsidR="00B62AF6">
        <w:rPr>
          <w:rFonts w:ascii="Arial" w:hAnsi="Arial" w:cs="Arial"/>
          <w:sz w:val="20"/>
          <w:szCs w:val="20"/>
        </w:rPr>
        <w:t>GOYN</w:t>
      </w:r>
      <w:r w:rsidRPr="00B62AF6">
        <w:rPr>
          <w:rFonts w:ascii="Arial" w:hAnsi="Arial" w:cs="Arial"/>
          <w:sz w:val="20"/>
          <w:szCs w:val="20"/>
        </w:rPr>
        <w:t xml:space="preserve"> brand building and </w:t>
      </w:r>
      <w:r w:rsidR="00BA2B0C" w:rsidRPr="00B62AF6">
        <w:rPr>
          <w:rFonts w:ascii="Arial" w:hAnsi="Arial" w:cs="Arial"/>
          <w:sz w:val="20"/>
          <w:szCs w:val="20"/>
        </w:rPr>
        <w:t>champion</w:t>
      </w:r>
      <w:r w:rsidR="00E6482B" w:rsidRPr="00B62AF6">
        <w:rPr>
          <w:rFonts w:ascii="Arial" w:hAnsi="Arial" w:cs="Arial"/>
          <w:sz w:val="20"/>
          <w:szCs w:val="20"/>
        </w:rPr>
        <w:t>ing</w:t>
      </w:r>
      <w:r w:rsidR="00BA2B0C" w:rsidRPr="00B62AF6">
        <w:rPr>
          <w:rFonts w:ascii="Arial" w:hAnsi="Arial" w:cs="Arial"/>
          <w:sz w:val="20"/>
          <w:szCs w:val="20"/>
        </w:rPr>
        <w:t xml:space="preserve"> the initiative</w:t>
      </w:r>
    </w:p>
    <w:p w14:paraId="46751B56" w14:textId="17D10AED" w:rsidR="009E1A10" w:rsidRPr="00B62AF6" w:rsidRDefault="00B62AF6" w:rsidP="00B62AF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YAG</w:t>
      </w:r>
      <w:r w:rsidR="009E1A10" w:rsidRPr="00B62AF6">
        <w:rPr>
          <w:rFonts w:ascii="Arial" w:hAnsi="Arial" w:cs="Arial"/>
          <w:b/>
          <w:sz w:val="20"/>
          <w:szCs w:val="20"/>
        </w:rPr>
        <w:t xml:space="preserve"> Composition</w:t>
      </w:r>
    </w:p>
    <w:p w14:paraId="37BE47A9" w14:textId="1463F3DD" w:rsidR="009E1A10" w:rsidRPr="00B62AF6" w:rsidRDefault="00B62AF6" w:rsidP="008C640A">
      <w:pPr>
        <w:pStyle w:val="ListParagraph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  <w:highlight w:val="yellow"/>
        </w:rPr>
        <w:t>[10-15]</w:t>
      </w:r>
      <w:r w:rsidR="009E1A10" w:rsidRPr="00B62AF6">
        <w:rPr>
          <w:rFonts w:ascii="Arial" w:hAnsi="Arial" w:cs="Arial"/>
          <w:sz w:val="20"/>
          <w:szCs w:val="20"/>
        </w:rPr>
        <w:t xml:space="preserve"> active members </w:t>
      </w:r>
    </w:p>
    <w:p w14:paraId="4400E420" w14:textId="3B8F6223" w:rsidR="009E1A10" w:rsidRPr="00B62AF6" w:rsidRDefault="009E1A10" w:rsidP="008C640A">
      <w:pPr>
        <w:pStyle w:val="ListParagraph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Representing key constituencies of the </w:t>
      </w:r>
      <w:r w:rsidR="00B62AF6">
        <w:rPr>
          <w:rFonts w:ascii="Arial" w:hAnsi="Arial" w:cs="Arial"/>
          <w:sz w:val="20"/>
          <w:szCs w:val="20"/>
        </w:rPr>
        <w:t>community</w:t>
      </w:r>
    </w:p>
    <w:p w14:paraId="3C52582A" w14:textId="77777777" w:rsidR="00B62AF6" w:rsidRDefault="009E1A10" w:rsidP="007264D3">
      <w:pPr>
        <w:pStyle w:val="ListParagraph"/>
        <w:numPr>
          <w:ilvl w:val="1"/>
          <w:numId w:val="8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At least </w:t>
      </w:r>
      <w:r w:rsidR="00B62AF6" w:rsidRPr="00B62AF6">
        <w:rPr>
          <w:rFonts w:ascii="Arial" w:hAnsi="Arial" w:cs="Arial"/>
          <w:sz w:val="20"/>
          <w:szCs w:val="20"/>
          <w:highlight w:val="yellow"/>
        </w:rPr>
        <w:t>&lt;insert #&gt;</w:t>
      </w:r>
      <w:r w:rsidRPr="00B62AF6">
        <w:rPr>
          <w:rFonts w:ascii="Arial" w:hAnsi="Arial" w:cs="Arial"/>
          <w:sz w:val="20"/>
          <w:szCs w:val="20"/>
        </w:rPr>
        <w:t xml:space="preserve"> females (50%)</w:t>
      </w:r>
    </w:p>
    <w:p w14:paraId="466559CA" w14:textId="10739E5A" w:rsidR="00B62AF6" w:rsidRPr="00B62AF6" w:rsidRDefault="00B62AF6" w:rsidP="007264D3">
      <w:pPr>
        <w:pStyle w:val="ListParagraph"/>
        <w:numPr>
          <w:ilvl w:val="1"/>
          <w:numId w:val="8"/>
        </w:numPr>
        <w:tabs>
          <w:tab w:val="left" w:pos="117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>
        <w:rPr>
          <w:rFonts w:ascii="Arial" w:hAnsi="Arial" w:cs="Arial"/>
          <w:color w:val="202020"/>
          <w:sz w:val="20"/>
          <w:szCs w:val="20"/>
          <w:highlight w:val="yellow"/>
        </w:rPr>
        <w:t>other diversity criteria here</w:t>
      </w:r>
      <w:r w:rsidRPr="00B62AF6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</w:p>
    <w:p w14:paraId="7BCA7B45" w14:textId="3E5E656A" w:rsidR="009E1A10" w:rsidRPr="00B62AF6" w:rsidRDefault="009E1A10" w:rsidP="00B62AF6">
      <w:pPr>
        <w:jc w:val="both"/>
        <w:rPr>
          <w:rFonts w:ascii="Arial" w:hAnsi="Arial" w:cs="Arial"/>
          <w:b/>
          <w:sz w:val="20"/>
          <w:szCs w:val="20"/>
        </w:rPr>
      </w:pPr>
      <w:r w:rsidRPr="00B62AF6">
        <w:rPr>
          <w:rFonts w:ascii="Arial" w:hAnsi="Arial" w:cs="Arial"/>
          <w:b/>
          <w:sz w:val="20"/>
          <w:szCs w:val="20"/>
        </w:rPr>
        <w:t>Selection Criteria</w:t>
      </w:r>
    </w:p>
    <w:p w14:paraId="17D97E22" w14:textId="1C9BBB43" w:rsidR="009E1A10" w:rsidRPr="00B62AF6" w:rsidRDefault="009E1A10" w:rsidP="008C640A">
      <w:pPr>
        <w:pStyle w:val="ListParagraph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>Aged between 18-29</w:t>
      </w:r>
    </w:p>
    <w:p w14:paraId="3B38FDAA" w14:textId="61C68497" w:rsidR="009E1A10" w:rsidRPr="00B62AF6" w:rsidRDefault="009E1A10" w:rsidP="00B62AF6">
      <w:pPr>
        <w:pStyle w:val="ListParagraph"/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>Geographic, cultural and spiritual diversity</w:t>
      </w:r>
    </w:p>
    <w:p w14:paraId="1468340F" w14:textId="0A58EC28" w:rsidR="009E1A10" w:rsidRPr="00B62AF6" w:rsidRDefault="009E1A10" w:rsidP="00B62AF6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lastRenderedPageBreak/>
        <w:t xml:space="preserve">Able to represent youth voice </w:t>
      </w:r>
    </w:p>
    <w:p w14:paraId="7CA1D9FE" w14:textId="50AF9A9B" w:rsidR="009E1A10" w:rsidRPr="00B62AF6" w:rsidRDefault="009E1A10" w:rsidP="00B62AF6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Strong reputation/ trust/ integrity among peers </w:t>
      </w:r>
    </w:p>
    <w:p w14:paraId="6834EE77" w14:textId="2BAC161C" w:rsidR="009E1A10" w:rsidRPr="00B62AF6" w:rsidRDefault="009E1A10" w:rsidP="00B62AF6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Can communicate effectively in 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B62AF6">
        <w:rPr>
          <w:rFonts w:ascii="Arial" w:hAnsi="Arial" w:cs="Arial"/>
          <w:color w:val="202020"/>
          <w:sz w:val="20"/>
          <w:szCs w:val="20"/>
          <w:highlight w:val="yellow"/>
        </w:rPr>
        <w:t>relevant language here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</w:p>
    <w:p w14:paraId="668ACF1D" w14:textId="362D7596" w:rsidR="009E1A10" w:rsidRPr="00B62AF6" w:rsidRDefault="009E1A10" w:rsidP="00B62AF6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>Non-partisan</w:t>
      </w:r>
    </w:p>
    <w:p w14:paraId="57E42841" w14:textId="5BCCDB4A" w:rsidR="009E1A10" w:rsidRPr="00B62AF6" w:rsidRDefault="009E1A10" w:rsidP="00B62AF6">
      <w:pPr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Although individual members may be selected because of their role in key organizations, they serve on the advisory </w:t>
      </w:r>
      <w:r w:rsidR="00B62AF6">
        <w:rPr>
          <w:rFonts w:ascii="Arial" w:hAnsi="Arial" w:cs="Arial"/>
          <w:sz w:val="20"/>
          <w:szCs w:val="20"/>
        </w:rPr>
        <w:t>group</w:t>
      </w:r>
      <w:r w:rsidRPr="00B62AF6">
        <w:rPr>
          <w:rFonts w:ascii="Arial" w:hAnsi="Arial" w:cs="Arial"/>
          <w:sz w:val="20"/>
          <w:szCs w:val="20"/>
        </w:rPr>
        <w:t xml:space="preserve"> in an individual capacity.  </w:t>
      </w:r>
    </w:p>
    <w:p w14:paraId="35204243" w14:textId="7557B04A" w:rsidR="00D5738B" w:rsidRPr="00B62AF6" w:rsidRDefault="00D5738B" w:rsidP="00B62AF6">
      <w:pPr>
        <w:jc w:val="both"/>
        <w:rPr>
          <w:rFonts w:ascii="Arial" w:hAnsi="Arial" w:cs="Arial"/>
          <w:b/>
          <w:sz w:val="20"/>
          <w:szCs w:val="20"/>
        </w:rPr>
      </w:pPr>
      <w:r w:rsidRPr="00B62AF6">
        <w:rPr>
          <w:rFonts w:ascii="Arial" w:hAnsi="Arial" w:cs="Arial"/>
          <w:b/>
          <w:sz w:val="20"/>
          <w:szCs w:val="20"/>
        </w:rPr>
        <w:t xml:space="preserve">Terms </w:t>
      </w:r>
    </w:p>
    <w:p w14:paraId="10FE0E4B" w14:textId="476D5CB3" w:rsidR="009E1A10" w:rsidRPr="00B62AF6" w:rsidRDefault="00D5738B" w:rsidP="00E878B0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Members serve in </w:t>
      </w:r>
      <w:r w:rsidR="009E1A10" w:rsidRPr="00B62AF6">
        <w:rPr>
          <w:rFonts w:ascii="Arial" w:hAnsi="Arial" w:cs="Arial"/>
          <w:sz w:val="20"/>
          <w:szCs w:val="20"/>
        </w:rPr>
        <w:t>an</w:t>
      </w:r>
      <w:r w:rsidRPr="00B62AF6">
        <w:rPr>
          <w:rFonts w:ascii="Arial" w:hAnsi="Arial" w:cs="Arial"/>
          <w:sz w:val="20"/>
          <w:szCs w:val="20"/>
        </w:rPr>
        <w:t xml:space="preserve"> individual capacity for a fixed term of </w:t>
      </w:r>
      <w:r w:rsidR="00B62AF6" w:rsidRPr="00B62AF6">
        <w:rPr>
          <w:rFonts w:ascii="Arial" w:hAnsi="Arial" w:cs="Arial"/>
          <w:sz w:val="20"/>
          <w:szCs w:val="20"/>
          <w:highlight w:val="yellow"/>
        </w:rPr>
        <w:t>&lt;insert #&gt;</w:t>
      </w:r>
      <w:r w:rsidR="00B62AF6" w:rsidRPr="00B62AF6">
        <w:rPr>
          <w:rFonts w:ascii="Arial" w:hAnsi="Arial" w:cs="Arial"/>
          <w:sz w:val="20"/>
          <w:szCs w:val="20"/>
        </w:rPr>
        <w:t xml:space="preserve"> </w:t>
      </w:r>
      <w:r w:rsidRPr="00B62AF6">
        <w:rPr>
          <w:rFonts w:ascii="Arial" w:hAnsi="Arial" w:cs="Arial"/>
          <w:sz w:val="20"/>
          <w:szCs w:val="20"/>
        </w:rPr>
        <w:t xml:space="preserve">years, with the possibility of renewal for a second </w:t>
      </w:r>
      <w:r w:rsidR="00B62AF6" w:rsidRPr="00B62AF6">
        <w:rPr>
          <w:rFonts w:ascii="Arial" w:hAnsi="Arial" w:cs="Arial"/>
          <w:sz w:val="20"/>
          <w:szCs w:val="20"/>
          <w:highlight w:val="yellow"/>
        </w:rPr>
        <w:t>&lt;insert #&gt;</w:t>
      </w:r>
      <w:r w:rsidR="00B62AF6" w:rsidRPr="00B62AF6">
        <w:rPr>
          <w:rFonts w:ascii="Arial" w:hAnsi="Arial" w:cs="Arial"/>
          <w:sz w:val="20"/>
          <w:szCs w:val="20"/>
        </w:rPr>
        <w:t xml:space="preserve"> </w:t>
      </w:r>
      <w:r w:rsidRPr="00B62AF6">
        <w:rPr>
          <w:rFonts w:ascii="Arial" w:hAnsi="Arial" w:cs="Arial"/>
          <w:sz w:val="20"/>
          <w:szCs w:val="20"/>
        </w:rPr>
        <w:t xml:space="preserve">-year term, if invited to do so.  </w:t>
      </w:r>
    </w:p>
    <w:p w14:paraId="5D0EA237" w14:textId="6BDF81AD" w:rsidR="0067554A" w:rsidRPr="00B62AF6" w:rsidRDefault="00D5738B" w:rsidP="00E878B0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At </w:t>
      </w:r>
      <w:r w:rsidR="00FB30F3" w:rsidRPr="00B62AF6">
        <w:rPr>
          <w:rFonts w:ascii="Arial" w:hAnsi="Arial" w:cs="Arial"/>
          <w:sz w:val="20"/>
          <w:szCs w:val="20"/>
        </w:rPr>
        <w:t>the beginning of each financial year,</w:t>
      </w:r>
      <w:r w:rsidR="003018E5" w:rsidRPr="00B62AF6">
        <w:rPr>
          <w:rFonts w:ascii="Arial" w:hAnsi="Arial" w:cs="Arial"/>
          <w:sz w:val="20"/>
          <w:szCs w:val="20"/>
        </w:rPr>
        <w:t xml:space="preserve"> the </w:t>
      </w:r>
      <w:r w:rsidR="00B62AF6">
        <w:rPr>
          <w:rFonts w:ascii="Arial" w:hAnsi="Arial" w:cs="Arial"/>
          <w:sz w:val="20"/>
          <w:szCs w:val="20"/>
        </w:rPr>
        <w:t>GOYN Core Team</w:t>
      </w:r>
      <w:r w:rsidRPr="00B62AF6">
        <w:rPr>
          <w:rFonts w:ascii="Arial" w:hAnsi="Arial" w:cs="Arial"/>
          <w:sz w:val="20"/>
          <w:szCs w:val="20"/>
        </w:rPr>
        <w:t xml:space="preserve"> will review the composition of </w:t>
      </w:r>
      <w:r w:rsidR="005423AE" w:rsidRPr="00B62AF6">
        <w:rPr>
          <w:rFonts w:ascii="Arial" w:hAnsi="Arial" w:cs="Arial"/>
          <w:sz w:val="20"/>
          <w:szCs w:val="20"/>
        </w:rPr>
        <w:t xml:space="preserve">the </w:t>
      </w:r>
      <w:r w:rsidRPr="00B62AF6">
        <w:rPr>
          <w:rFonts w:ascii="Arial" w:hAnsi="Arial" w:cs="Arial"/>
          <w:sz w:val="20"/>
          <w:szCs w:val="20"/>
        </w:rPr>
        <w:t xml:space="preserve">advisory </w:t>
      </w:r>
      <w:r w:rsidR="00B62AF6">
        <w:rPr>
          <w:rFonts w:ascii="Arial" w:hAnsi="Arial" w:cs="Arial"/>
          <w:sz w:val="20"/>
          <w:szCs w:val="20"/>
        </w:rPr>
        <w:t>group</w:t>
      </w:r>
      <w:r w:rsidRPr="00B62AF6">
        <w:rPr>
          <w:rFonts w:ascii="Arial" w:hAnsi="Arial" w:cs="Arial"/>
          <w:sz w:val="20"/>
          <w:szCs w:val="20"/>
        </w:rPr>
        <w:t xml:space="preserve"> and make recommendations for additions or modifications</w:t>
      </w:r>
      <w:r w:rsidR="005423AE" w:rsidRPr="00B62AF6">
        <w:rPr>
          <w:rFonts w:ascii="Arial" w:hAnsi="Arial" w:cs="Arial"/>
          <w:sz w:val="20"/>
          <w:szCs w:val="20"/>
        </w:rPr>
        <w:t>.</w:t>
      </w:r>
      <w:r w:rsidRPr="00B62AF6">
        <w:rPr>
          <w:rFonts w:ascii="Arial" w:hAnsi="Arial" w:cs="Arial"/>
          <w:sz w:val="20"/>
          <w:szCs w:val="20"/>
        </w:rPr>
        <w:t xml:space="preserve"> </w:t>
      </w:r>
      <w:r w:rsidR="00FB30F3" w:rsidRPr="00B62AF6">
        <w:rPr>
          <w:rFonts w:ascii="Arial" w:hAnsi="Arial" w:cs="Arial"/>
          <w:sz w:val="20"/>
          <w:szCs w:val="20"/>
        </w:rPr>
        <w:t xml:space="preserve">Advisory </w:t>
      </w:r>
      <w:r w:rsidR="00B62AF6">
        <w:rPr>
          <w:rFonts w:ascii="Arial" w:hAnsi="Arial" w:cs="Arial"/>
          <w:sz w:val="20"/>
          <w:szCs w:val="20"/>
        </w:rPr>
        <w:t>Group</w:t>
      </w:r>
      <w:r w:rsidRPr="00B62AF6">
        <w:rPr>
          <w:rFonts w:ascii="Arial" w:hAnsi="Arial" w:cs="Arial"/>
          <w:sz w:val="20"/>
          <w:szCs w:val="20"/>
        </w:rPr>
        <w:t xml:space="preserve"> members can be asked to leave by the </w:t>
      </w:r>
      <w:r w:rsidR="005423AE" w:rsidRPr="00B62AF6">
        <w:rPr>
          <w:rFonts w:ascii="Arial" w:hAnsi="Arial" w:cs="Arial"/>
          <w:sz w:val="20"/>
          <w:szCs w:val="20"/>
        </w:rPr>
        <w:t xml:space="preserve">joint resolution of the </w:t>
      </w:r>
      <w:r w:rsidR="00B62AF6">
        <w:rPr>
          <w:rFonts w:ascii="Arial" w:hAnsi="Arial" w:cs="Arial"/>
          <w:sz w:val="20"/>
          <w:szCs w:val="20"/>
        </w:rPr>
        <w:t>GOYN Core Team</w:t>
      </w:r>
      <w:r w:rsidR="005423AE" w:rsidRPr="00B62AF6">
        <w:rPr>
          <w:rFonts w:ascii="Arial" w:hAnsi="Arial" w:cs="Arial"/>
          <w:sz w:val="20"/>
          <w:szCs w:val="20"/>
        </w:rPr>
        <w:t>,</w:t>
      </w:r>
      <w:r w:rsidRPr="00B62AF6">
        <w:rPr>
          <w:rFonts w:ascii="Arial" w:hAnsi="Arial" w:cs="Arial"/>
          <w:sz w:val="20"/>
          <w:szCs w:val="20"/>
        </w:rPr>
        <w:t xml:space="preserve"> if they fail to fulfill the responsibilities outlined within these terms of reference. </w:t>
      </w:r>
    </w:p>
    <w:p w14:paraId="4A2B0D32" w14:textId="2D164D97" w:rsidR="002D228D" w:rsidRPr="00B62AF6" w:rsidRDefault="002D228D" w:rsidP="00E878B0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A member of the advisory </w:t>
      </w:r>
      <w:r w:rsidR="00B62AF6">
        <w:rPr>
          <w:rFonts w:ascii="Arial" w:hAnsi="Arial" w:cs="Arial"/>
          <w:sz w:val="20"/>
          <w:szCs w:val="20"/>
        </w:rPr>
        <w:t>group</w:t>
      </w:r>
      <w:r w:rsidRPr="00B62AF6">
        <w:rPr>
          <w:rFonts w:ascii="Arial" w:hAnsi="Arial" w:cs="Arial"/>
          <w:sz w:val="20"/>
          <w:szCs w:val="20"/>
        </w:rPr>
        <w:t xml:space="preserve"> can resign in writing to 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&lt;insert Anchor Partner&gt;</w:t>
      </w:r>
      <w:r w:rsidRPr="00B62AF6">
        <w:rPr>
          <w:rFonts w:ascii="Arial" w:hAnsi="Arial" w:cs="Arial"/>
          <w:sz w:val="20"/>
          <w:szCs w:val="20"/>
        </w:rPr>
        <w:t xml:space="preserve">. The </w:t>
      </w:r>
      <w:r w:rsidR="00815F8E" w:rsidRPr="00B62AF6">
        <w:rPr>
          <w:rFonts w:ascii="Arial" w:hAnsi="Arial" w:cs="Arial"/>
          <w:sz w:val="20"/>
          <w:szCs w:val="20"/>
        </w:rPr>
        <w:t>implementation group will then nominate a new member to replace the outgoing member(s).</w:t>
      </w:r>
    </w:p>
    <w:p w14:paraId="27B62E19" w14:textId="7043EE0E" w:rsidR="00BA3DC1" w:rsidRPr="00B62AF6" w:rsidRDefault="00BA3DC1" w:rsidP="00E878B0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The </w:t>
      </w:r>
      <w:r w:rsidR="00B62AF6">
        <w:rPr>
          <w:rFonts w:ascii="Arial" w:hAnsi="Arial" w:cs="Arial"/>
          <w:sz w:val="20"/>
          <w:szCs w:val="20"/>
        </w:rPr>
        <w:t>group</w:t>
      </w:r>
      <w:r w:rsidRPr="00B62AF6">
        <w:rPr>
          <w:rFonts w:ascii="Arial" w:hAnsi="Arial" w:cs="Arial"/>
          <w:sz w:val="20"/>
          <w:szCs w:val="20"/>
        </w:rPr>
        <w:t xml:space="preserve"> is an advisory group whose deliberations shall be to guide, and cannot make binding decisions or commitment on the initiative or any of the partners.</w:t>
      </w:r>
    </w:p>
    <w:p w14:paraId="256092EF" w14:textId="1E4ED2AF" w:rsidR="001D24F9" w:rsidRDefault="001D24F9" w:rsidP="001D24F9">
      <w:pPr>
        <w:jc w:val="both"/>
        <w:rPr>
          <w:b/>
        </w:rPr>
      </w:pPr>
      <w:r>
        <w:rPr>
          <w:b/>
        </w:rPr>
        <w:t>Responsibilities of YAG Members</w:t>
      </w:r>
    </w:p>
    <w:p w14:paraId="04F192E0" w14:textId="506FEC83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Volunteer time, skills, and talents to projects and activities of the GOYN </w:t>
      </w:r>
    </w:p>
    <w:p w14:paraId="429C49C1" w14:textId="27FA2999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Advise the steering committee on youth initiatives and needs</w:t>
      </w:r>
    </w:p>
    <w:p w14:paraId="00C65BAA" w14:textId="6CCC3127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Activate/mobilize</w:t>
      </w:r>
      <w:r>
        <w:t xml:space="preserve"> </w:t>
      </w:r>
      <w:r>
        <w:rPr>
          <w:color w:val="000000"/>
        </w:rPr>
        <w:t xml:space="preserve">young </w:t>
      </w:r>
      <w:r>
        <w:t>people's involvement</w:t>
      </w:r>
      <w:r>
        <w:rPr>
          <w:color w:val="000000"/>
        </w:rPr>
        <w:t xml:space="preserve"> with the initiative</w:t>
      </w:r>
    </w:p>
    <w:p w14:paraId="54B74779" w14:textId="74FC67DD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Facilitate policy discussions aligned to their pathway of interests</w:t>
      </w:r>
    </w:p>
    <w:p w14:paraId="163DC813" w14:textId="77777777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Represent youth voice in policy discussion and major convenings</w:t>
      </w:r>
    </w:p>
    <w:p w14:paraId="5B313B0C" w14:textId="77777777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Support youth mobilization activities</w:t>
      </w:r>
    </w:p>
    <w:p w14:paraId="0AB31367" w14:textId="77777777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Brand building and awareness</w:t>
      </w:r>
    </w:p>
    <w:p w14:paraId="12FC1A4E" w14:textId="122985BF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Harness </w:t>
      </w:r>
      <w:r>
        <w:rPr>
          <w:color w:val="000000"/>
        </w:rPr>
        <w:t>youth voice in decision making across the county</w:t>
      </w:r>
    </w:p>
    <w:p w14:paraId="6C89EB8A" w14:textId="1BCC52CC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Promote inclusive approaches for youth to ensure no opportunity youth is left behind</w:t>
      </w:r>
    </w:p>
    <w:p w14:paraId="021DF8BC" w14:textId="4165CFC6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Support the development and dissemination of knowledge and learning products for the GYON community</w:t>
      </w:r>
    </w:p>
    <w:p w14:paraId="52DBF17A" w14:textId="3E4B01A9" w:rsidR="001D24F9" w:rsidRDefault="001D24F9" w:rsidP="001D24F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Meaningfully participate in the leadership development processes throughout their term of service</w:t>
      </w:r>
    </w:p>
    <w:p w14:paraId="5ACBC377" w14:textId="77777777" w:rsidR="001D24F9" w:rsidRDefault="001D24F9" w:rsidP="001D24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</w:pPr>
    </w:p>
    <w:p w14:paraId="56169D85" w14:textId="77777777" w:rsidR="001D24F9" w:rsidRPr="009F6269" w:rsidRDefault="001D24F9" w:rsidP="001D24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9F6269">
        <w:rPr>
          <w:b/>
          <w:bCs/>
        </w:rPr>
        <w:t xml:space="preserve">YAG Members Are Accountable for: </w:t>
      </w:r>
    </w:p>
    <w:p w14:paraId="3CA5E9BC" w14:textId="77777777" w:rsidR="001D24F9" w:rsidRDefault="001D24F9" w:rsidP="001D24F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9F6269">
        <w:t>Timely communication of successes, concerns, and questions</w:t>
      </w:r>
    </w:p>
    <w:p w14:paraId="440492C9" w14:textId="77777777" w:rsidR="001D24F9" w:rsidRDefault="001D24F9" w:rsidP="001D24F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9F6269">
        <w:t xml:space="preserve">Managing </w:t>
      </w:r>
      <w:r>
        <w:t xml:space="preserve">their own schedule </w:t>
      </w:r>
      <w:r w:rsidRPr="009F6269">
        <w:t xml:space="preserve"> </w:t>
      </w:r>
    </w:p>
    <w:p w14:paraId="7E7FF96A" w14:textId="77777777" w:rsidR="001D24F9" w:rsidRDefault="001D24F9" w:rsidP="001D24F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9F6269">
        <w:t xml:space="preserve">Working as a team, sharing responsibilities, and working through challenges </w:t>
      </w:r>
    </w:p>
    <w:p w14:paraId="0E9053E4" w14:textId="77777777" w:rsidR="001D24F9" w:rsidRDefault="001D24F9" w:rsidP="001D24F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9F6269">
        <w:t>Identifying and working with differing styles of leadership and collaboration</w:t>
      </w:r>
    </w:p>
    <w:p w14:paraId="6CF9E09D" w14:textId="77777777" w:rsidR="001D24F9" w:rsidRDefault="001D24F9" w:rsidP="001D24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1EF1962" w14:textId="50F548E2" w:rsidR="001D24F9" w:rsidRDefault="001D24F9" w:rsidP="001D24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What's in it for you as an advisory group member? </w:t>
      </w:r>
    </w:p>
    <w:p w14:paraId="5CADB059" w14:textId="77777777" w:rsidR="001D24F9" w:rsidRDefault="001D24F9" w:rsidP="001D24F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You will be part of a change movement across the world. Your efforts will be acknowledged through different opportunities and platforms. </w:t>
      </w:r>
    </w:p>
    <w:p w14:paraId="0E5327D1" w14:textId="77777777" w:rsidR="001D24F9" w:rsidRDefault="001D24F9" w:rsidP="001D24F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You will benefit from close mentorship and leadership development which will enhance your opportunities in life. </w:t>
      </w:r>
    </w:p>
    <w:p w14:paraId="272B3C78" w14:textId="77777777" w:rsidR="001D24F9" w:rsidRDefault="001D24F9" w:rsidP="001D24F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lastRenderedPageBreak/>
        <w:t xml:space="preserve">You will network with various youth leaders and board members from across the world enhancing your access to opportunities. </w:t>
      </w:r>
    </w:p>
    <w:p w14:paraId="0B17D22A" w14:textId="7FFB0FB4" w:rsidR="00EB16A5" w:rsidRDefault="001D24F9" w:rsidP="00B62A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You will be a key advocate for the inclusion of youth voices across your county. </w:t>
      </w:r>
    </w:p>
    <w:p w14:paraId="5D967A14" w14:textId="77777777" w:rsidR="001D24F9" w:rsidRPr="001D24F9" w:rsidRDefault="001D24F9" w:rsidP="001D24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42C84C0F" w14:textId="6AA7B99A" w:rsidR="00422DA0" w:rsidRPr="00B62AF6" w:rsidRDefault="001D24F9" w:rsidP="00B62AF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Compensation</w:t>
      </w:r>
    </w:p>
    <w:p w14:paraId="1F4D1E0E" w14:textId="77777777" w:rsidR="001D24F9" w:rsidRDefault="001D24F9" w:rsidP="001D24F9">
      <w:pPr>
        <w:jc w:val="both"/>
      </w:pPr>
      <w:r>
        <w:t xml:space="preserve">GOYN will reimburse for </w:t>
      </w:r>
      <w:r w:rsidRPr="001D24F9">
        <w:rPr>
          <w:highlight w:val="yellow"/>
        </w:rPr>
        <w:t>&lt;specify costs to be covered by GOYN, e.g., transport, communication/Internet&gt;</w:t>
      </w:r>
      <w:r>
        <w:t xml:space="preserve"> costs, and any other costs which might be approved on a need’s basis incurred by the YAG members during the delivery of their services. </w:t>
      </w:r>
    </w:p>
    <w:p w14:paraId="70D63DAF" w14:textId="5716C33F" w:rsidR="001D24F9" w:rsidRDefault="001D24F9" w:rsidP="001D24F9">
      <w:pPr>
        <w:jc w:val="both"/>
      </w:pPr>
      <w:r w:rsidRPr="001D24F9">
        <w:rPr>
          <w:highlight w:val="yellow"/>
        </w:rPr>
        <w:t>&lt;</w:t>
      </w:r>
      <w:r>
        <w:rPr>
          <w:highlight w:val="yellow"/>
        </w:rPr>
        <w:t>Add any other forms of compensation to be provided here, e.g. volunteer stipends&gt;</w:t>
      </w:r>
    </w:p>
    <w:p w14:paraId="6EBEB74E" w14:textId="1CEFFABC" w:rsidR="002D45B5" w:rsidRPr="00B62AF6" w:rsidRDefault="002D45B5" w:rsidP="00B62AF6">
      <w:pPr>
        <w:jc w:val="both"/>
        <w:rPr>
          <w:rFonts w:ascii="Arial" w:hAnsi="Arial" w:cs="Arial"/>
          <w:b/>
          <w:sz w:val="20"/>
          <w:szCs w:val="20"/>
        </w:rPr>
      </w:pPr>
      <w:r w:rsidRPr="00B62AF6">
        <w:rPr>
          <w:rFonts w:ascii="Arial" w:hAnsi="Arial" w:cs="Arial"/>
          <w:b/>
          <w:sz w:val="20"/>
          <w:szCs w:val="20"/>
        </w:rPr>
        <w:t xml:space="preserve">Cycle of </w:t>
      </w:r>
      <w:r w:rsidR="00422DA0" w:rsidRPr="00B62AF6">
        <w:rPr>
          <w:rFonts w:ascii="Arial" w:hAnsi="Arial" w:cs="Arial"/>
          <w:b/>
          <w:sz w:val="20"/>
          <w:szCs w:val="20"/>
        </w:rPr>
        <w:t>m</w:t>
      </w:r>
      <w:r w:rsidRPr="00B62AF6">
        <w:rPr>
          <w:rFonts w:ascii="Arial" w:hAnsi="Arial" w:cs="Arial"/>
          <w:b/>
          <w:sz w:val="20"/>
          <w:szCs w:val="20"/>
        </w:rPr>
        <w:t>eetings</w:t>
      </w:r>
    </w:p>
    <w:p w14:paraId="04DB82F5" w14:textId="301829DD" w:rsidR="009E1A10" w:rsidRPr="00B62AF6" w:rsidRDefault="009E1A10" w:rsidP="00E878B0">
      <w:pPr>
        <w:pStyle w:val="ListParagraph"/>
        <w:numPr>
          <w:ilvl w:val="0"/>
          <w:numId w:val="1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>I</w:t>
      </w:r>
      <w:r w:rsidR="00D5738B" w:rsidRPr="00B62AF6">
        <w:rPr>
          <w:rFonts w:ascii="Arial" w:hAnsi="Arial" w:cs="Arial"/>
          <w:sz w:val="20"/>
          <w:szCs w:val="20"/>
        </w:rPr>
        <w:t>n-person</w:t>
      </w:r>
      <w:r w:rsidR="002D45B5" w:rsidRPr="00B62AF6">
        <w:rPr>
          <w:rFonts w:ascii="Arial" w:hAnsi="Arial" w:cs="Arial"/>
          <w:sz w:val="20"/>
          <w:szCs w:val="20"/>
        </w:rPr>
        <w:t xml:space="preserve"> meeting</w:t>
      </w:r>
      <w:r w:rsidR="009972FA" w:rsidRPr="00B62AF6">
        <w:rPr>
          <w:rFonts w:ascii="Arial" w:hAnsi="Arial" w:cs="Arial"/>
          <w:sz w:val="20"/>
          <w:szCs w:val="20"/>
        </w:rPr>
        <w:t>s</w:t>
      </w:r>
      <w:r w:rsidR="002D45B5" w:rsidRPr="00B62AF6">
        <w:rPr>
          <w:rFonts w:ascii="Arial" w:hAnsi="Arial" w:cs="Arial"/>
          <w:sz w:val="20"/>
          <w:szCs w:val="20"/>
        </w:rPr>
        <w:t xml:space="preserve"> at least once every quarte</w:t>
      </w:r>
      <w:r w:rsidRPr="00B62AF6">
        <w:rPr>
          <w:rFonts w:ascii="Arial" w:hAnsi="Arial" w:cs="Arial"/>
          <w:sz w:val="20"/>
          <w:szCs w:val="20"/>
        </w:rPr>
        <w:t>r</w:t>
      </w:r>
    </w:p>
    <w:p w14:paraId="3ED76DBB" w14:textId="5D65989E" w:rsidR="00C22623" w:rsidRPr="00B62AF6" w:rsidRDefault="00C22623" w:rsidP="00E878B0">
      <w:pPr>
        <w:pStyle w:val="ListParagraph"/>
        <w:numPr>
          <w:ilvl w:val="0"/>
          <w:numId w:val="1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Extraordinary meetings as required, anticipated to be an additional 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B62AF6">
        <w:rPr>
          <w:rFonts w:ascii="Arial" w:hAnsi="Arial" w:cs="Arial"/>
          <w:color w:val="202020"/>
          <w:sz w:val="20"/>
          <w:szCs w:val="20"/>
          <w:highlight w:val="yellow"/>
        </w:rPr>
        <w:t>#</w:t>
      </w:r>
      <w:proofErr w:type="gramStart"/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="00B62AF6">
        <w:rPr>
          <w:rFonts w:ascii="Arial" w:hAnsi="Arial" w:cs="Arial"/>
          <w:color w:val="202020"/>
          <w:sz w:val="20"/>
          <w:szCs w:val="20"/>
          <w:highlight w:val="yellow"/>
        </w:rPr>
        <w:t xml:space="preserve"> </w:t>
      </w:r>
      <w:r w:rsidRPr="00B62AF6">
        <w:rPr>
          <w:rFonts w:ascii="Arial" w:hAnsi="Arial" w:cs="Arial"/>
          <w:sz w:val="20"/>
          <w:szCs w:val="20"/>
        </w:rPr>
        <w:t xml:space="preserve"> times</w:t>
      </w:r>
      <w:proofErr w:type="gramEnd"/>
      <w:r w:rsidRPr="00B62AF6">
        <w:rPr>
          <w:rFonts w:ascii="Arial" w:hAnsi="Arial" w:cs="Arial"/>
          <w:sz w:val="20"/>
          <w:szCs w:val="20"/>
        </w:rPr>
        <w:t xml:space="preserve"> per year; e.g. meetings with economic block groups, national groups and visiting funders</w:t>
      </w:r>
    </w:p>
    <w:p w14:paraId="063F4999" w14:textId="1D9CCC94" w:rsidR="00C22623" w:rsidRPr="00B62AF6" w:rsidRDefault="00E27215" w:rsidP="00E878B0">
      <w:pPr>
        <w:pStyle w:val="ListParagraph"/>
        <w:numPr>
          <w:ilvl w:val="0"/>
          <w:numId w:val="1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The first meeting will be convened by the </w:t>
      </w:r>
      <w:r w:rsidR="009C01E1" w:rsidRPr="00B62AF6">
        <w:rPr>
          <w:rFonts w:ascii="Arial" w:hAnsi="Arial" w:cs="Arial"/>
          <w:sz w:val="20"/>
          <w:szCs w:val="20"/>
        </w:rPr>
        <w:t>implementation group</w:t>
      </w:r>
      <w:r w:rsidRPr="00B62AF6">
        <w:rPr>
          <w:rFonts w:ascii="Arial" w:hAnsi="Arial" w:cs="Arial"/>
          <w:sz w:val="20"/>
          <w:szCs w:val="20"/>
        </w:rPr>
        <w:t xml:space="preserve">. At the first seating of the </w:t>
      </w:r>
      <w:r w:rsidR="00B62AF6">
        <w:rPr>
          <w:rFonts w:ascii="Arial" w:hAnsi="Arial" w:cs="Arial"/>
          <w:sz w:val="20"/>
          <w:szCs w:val="20"/>
        </w:rPr>
        <w:t>group</w:t>
      </w:r>
      <w:r w:rsidRPr="00B62AF6">
        <w:rPr>
          <w:rFonts w:ascii="Arial" w:hAnsi="Arial" w:cs="Arial"/>
          <w:sz w:val="20"/>
          <w:szCs w:val="20"/>
        </w:rPr>
        <w:t>, the team will</w:t>
      </w:r>
      <w:r w:rsidR="00C22623" w:rsidRPr="00B62AF6">
        <w:rPr>
          <w:rFonts w:ascii="Arial" w:hAnsi="Arial" w:cs="Arial"/>
          <w:sz w:val="20"/>
          <w:szCs w:val="20"/>
        </w:rPr>
        <w:t>:</w:t>
      </w:r>
    </w:p>
    <w:p w14:paraId="42E58C9F" w14:textId="46A93BCB" w:rsidR="000B298D" w:rsidRPr="00B62AF6" w:rsidRDefault="000B298D" w:rsidP="00E878B0">
      <w:pPr>
        <w:pStyle w:val="ListParagraph"/>
        <w:numPr>
          <w:ilvl w:val="2"/>
          <w:numId w:val="13"/>
        </w:numPr>
        <w:ind w:left="81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>A</w:t>
      </w:r>
      <w:r w:rsidR="00E27215" w:rsidRPr="00B62AF6">
        <w:rPr>
          <w:rFonts w:ascii="Arial" w:hAnsi="Arial" w:cs="Arial"/>
          <w:sz w:val="20"/>
          <w:szCs w:val="20"/>
        </w:rPr>
        <w:t xml:space="preserve">ppoint a Chair and Secretary for a 1-year renewable </w:t>
      </w:r>
      <w:r w:rsidR="00F648E3" w:rsidRPr="00B62AF6">
        <w:rPr>
          <w:rFonts w:ascii="Arial" w:hAnsi="Arial" w:cs="Arial"/>
          <w:sz w:val="20"/>
          <w:szCs w:val="20"/>
        </w:rPr>
        <w:t>term</w:t>
      </w:r>
    </w:p>
    <w:p w14:paraId="30B16261" w14:textId="07AC2856" w:rsidR="009E1A10" w:rsidRPr="00B62AF6" w:rsidRDefault="000B298D" w:rsidP="00E878B0">
      <w:pPr>
        <w:pStyle w:val="ListParagraph"/>
        <w:numPr>
          <w:ilvl w:val="2"/>
          <w:numId w:val="13"/>
        </w:numPr>
        <w:ind w:left="81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Nominate two representatives to the multi-stakeholder </w:t>
      </w:r>
      <w:r w:rsidR="00B62AF6">
        <w:rPr>
          <w:rFonts w:ascii="Arial" w:hAnsi="Arial" w:cs="Arial"/>
          <w:sz w:val="20"/>
          <w:szCs w:val="20"/>
        </w:rPr>
        <w:t>group</w:t>
      </w:r>
      <w:r w:rsidR="00366041" w:rsidRPr="00B62AF6">
        <w:rPr>
          <w:rFonts w:ascii="Arial" w:hAnsi="Arial" w:cs="Arial"/>
          <w:sz w:val="20"/>
          <w:szCs w:val="20"/>
        </w:rPr>
        <w:t xml:space="preserve"> that meets 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&lt;</w:t>
      </w:r>
      <w:r w:rsidR="00B62AF6">
        <w:rPr>
          <w:rFonts w:ascii="Arial" w:hAnsi="Arial" w:cs="Arial"/>
          <w:color w:val="202020"/>
          <w:sz w:val="20"/>
          <w:szCs w:val="20"/>
          <w:highlight w:val="yellow"/>
        </w:rPr>
        <w:t>monthly/quarterly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</w:p>
    <w:p w14:paraId="54C379D8" w14:textId="10A9DE91" w:rsidR="00E27215" w:rsidRPr="00B62AF6" w:rsidRDefault="00E27215" w:rsidP="00E878B0">
      <w:pPr>
        <w:pStyle w:val="ListParagraph"/>
        <w:numPr>
          <w:ilvl w:val="0"/>
          <w:numId w:val="1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62AF6">
        <w:rPr>
          <w:rFonts w:ascii="Arial" w:hAnsi="Arial" w:cs="Arial"/>
          <w:sz w:val="20"/>
          <w:szCs w:val="20"/>
        </w:rPr>
        <w:t xml:space="preserve">Future meetings will be convened by the chair in consultation with </w:t>
      </w:r>
      <w:r w:rsidR="00B62AF6" w:rsidRPr="00E6042E">
        <w:rPr>
          <w:rFonts w:ascii="Arial" w:hAnsi="Arial" w:cs="Arial"/>
          <w:color w:val="202020"/>
          <w:sz w:val="20"/>
          <w:szCs w:val="20"/>
          <w:highlight w:val="yellow"/>
        </w:rPr>
        <w:t>&lt;insert Anchor Partner&gt;</w:t>
      </w:r>
    </w:p>
    <w:p w14:paraId="7F7947A7" w14:textId="3B7D9302" w:rsidR="00D5738B" w:rsidRPr="00B62AF6" w:rsidRDefault="00D5738B" w:rsidP="00B62AF6">
      <w:pPr>
        <w:jc w:val="both"/>
        <w:rPr>
          <w:rFonts w:ascii="Arial" w:hAnsi="Arial" w:cs="Arial"/>
          <w:b/>
          <w:sz w:val="20"/>
          <w:szCs w:val="20"/>
        </w:rPr>
      </w:pPr>
      <w:r w:rsidRPr="00B62AF6">
        <w:rPr>
          <w:rFonts w:ascii="Arial" w:hAnsi="Arial" w:cs="Arial"/>
          <w:b/>
          <w:sz w:val="20"/>
          <w:szCs w:val="20"/>
        </w:rPr>
        <w:t>Amendment, Modification or Variation</w:t>
      </w:r>
    </w:p>
    <w:p w14:paraId="2FC61490" w14:textId="22AEC128" w:rsidR="00D5738B" w:rsidRPr="00B62AF6" w:rsidRDefault="00D5738B" w:rsidP="00B62AF6">
      <w:pPr>
        <w:jc w:val="both"/>
        <w:rPr>
          <w:rFonts w:ascii="Arial" w:hAnsi="Arial" w:cs="Arial"/>
        </w:rPr>
      </w:pPr>
      <w:r w:rsidRPr="00B62AF6">
        <w:rPr>
          <w:rFonts w:ascii="Arial" w:hAnsi="Arial" w:cs="Arial"/>
          <w:sz w:val="20"/>
          <w:szCs w:val="20"/>
        </w:rPr>
        <w:t xml:space="preserve">This Terms of Reference may be amended, varied or modified in writing after consultation and agreement by </w:t>
      </w:r>
      <w:r w:rsidR="00185B12" w:rsidRPr="00B62AF6">
        <w:rPr>
          <w:rFonts w:ascii="Arial" w:hAnsi="Arial" w:cs="Arial"/>
          <w:sz w:val="20"/>
          <w:szCs w:val="20"/>
        </w:rPr>
        <w:t xml:space="preserve">the implementation </w:t>
      </w:r>
      <w:r w:rsidR="0006291F" w:rsidRPr="00B62AF6">
        <w:rPr>
          <w:rFonts w:ascii="Arial" w:hAnsi="Arial" w:cs="Arial"/>
          <w:sz w:val="20"/>
          <w:szCs w:val="20"/>
        </w:rPr>
        <w:t>group and</w:t>
      </w:r>
      <w:r w:rsidR="00E27215" w:rsidRPr="00B62AF6">
        <w:rPr>
          <w:rFonts w:ascii="Arial" w:hAnsi="Arial" w:cs="Arial"/>
          <w:sz w:val="20"/>
          <w:szCs w:val="20"/>
        </w:rPr>
        <w:t xml:space="preserve"> design partners of the </w:t>
      </w:r>
      <w:r w:rsidR="0051271B" w:rsidRPr="00B62AF6">
        <w:rPr>
          <w:rFonts w:ascii="Arial" w:hAnsi="Arial" w:cs="Arial"/>
          <w:sz w:val="20"/>
          <w:szCs w:val="20"/>
        </w:rPr>
        <w:t>project.</w:t>
      </w:r>
    </w:p>
    <w:sectPr w:rsidR="00D5738B" w:rsidRPr="00B62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DE2AC" w14:textId="77777777" w:rsidR="00A33A2E" w:rsidRDefault="00A33A2E" w:rsidP="003018E5">
      <w:pPr>
        <w:spacing w:after="0" w:line="240" w:lineRule="auto"/>
      </w:pPr>
      <w:r>
        <w:separator/>
      </w:r>
    </w:p>
  </w:endnote>
  <w:endnote w:type="continuationSeparator" w:id="0">
    <w:p w14:paraId="14C6CA92" w14:textId="77777777" w:rsidR="00A33A2E" w:rsidRDefault="00A33A2E" w:rsidP="0030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33EB3" w14:textId="77777777" w:rsidR="00A33A2E" w:rsidRDefault="00A33A2E" w:rsidP="003018E5">
      <w:pPr>
        <w:spacing w:after="0" w:line="240" w:lineRule="auto"/>
      </w:pPr>
      <w:r>
        <w:separator/>
      </w:r>
    </w:p>
  </w:footnote>
  <w:footnote w:type="continuationSeparator" w:id="0">
    <w:p w14:paraId="7FA39968" w14:textId="77777777" w:rsidR="00A33A2E" w:rsidRDefault="00A33A2E" w:rsidP="00301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E7E"/>
    <w:multiLevelType w:val="hybridMultilevel"/>
    <w:tmpl w:val="6596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8F49A">
      <w:start w:val="7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3DF5"/>
    <w:multiLevelType w:val="hybridMultilevel"/>
    <w:tmpl w:val="26CE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985"/>
    <w:multiLevelType w:val="hybridMultilevel"/>
    <w:tmpl w:val="E286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D0B66"/>
    <w:multiLevelType w:val="hybridMultilevel"/>
    <w:tmpl w:val="14FA368A"/>
    <w:lvl w:ilvl="0" w:tplc="190C2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7221"/>
    <w:multiLevelType w:val="hybridMultilevel"/>
    <w:tmpl w:val="3708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161C1"/>
    <w:multiLevelType w:val="hybridMultilevel"/>
    <w:tmpl w:val="EE467716"/>
    <w:lvl w:ilvl="0" w:tplc="190C24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07009E"/>
    <w:multiLevelType w:val="hybridMultilevel"/>
    <w:tmpl w:val="D94CB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9390A"/>
    <w:multiLevelType w:val="hybridMultilevel"/>
    <w:tmpl w:val="F938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92A8E"/>
    <w:multiLevelType w:val="hybridMultilevel"/>
    <w:tmpl w:val="6C90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E6A9D"/>
    <w:multiLevelType w:val="multilevel"/>
    <w:tmpl w:val="9998C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6197B1C"/>
    <w:multiLevelType w:val="hybridMultilevel"/>
    <w:tmpl w:val="7EC8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22DA"/>
    <w:multiLevelType w:val="multilevel"/>
    <w:tmpl w:val="8A30E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D080333"/>
    <w:multiLevelType w:val="hybridMultilevel"/>
    <w:tmpl w:val="C45E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77CF"/>
    <w:multiLevelType w:val="hybridMultilevel"/>
    <w:tmpl w:val="4150E7D6"/>
    <w:lvl w:ilvl="0" w:tplc="190C24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D76BF1"/>
    <w:multiLevelType w:val="hybridMultilevel"/>
    <w:tmpl w:val="90466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D034C"/>
    <w:multiLevelType w:val="hybridMultilevel"/>
    <w:tmpl w:val="2E144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8F1696"/>
    <w:multiLevelType w:val="hybridMultilevel"/>
    <w:tmpl w:val="7AB8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52CE6"/>
    <w:multiLevelType w:val="hybridMultilevel"/>
    <w:tmpl w:val="7BA4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4"/>
  </w:num>
  <w:num w:numId="6">
    <w:abstractNumId w:val="17"/>
  </w:num>
  <w:num w:numId="7">
    <w:abstractNumId w:val="8"/>
  </w:num>
  <w:num w:numId="8">
    <w:abstractNumId w:val="2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10"/>
  </w:num>
  <w:num w:numId="14">
    <w:abstractNumId w:val="16"/>
  </w:num>
  <w:num w:numId="15">
    <w:abstractNumId w:val="6"/>
  </w:num>
  <w:num w:numId="16">
    <w:abstractNumId w:val="11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D6"/>
    <w:rsid w:val="00046FC9"/>
    <w:rsid w:val="0006052B"/>
    <w:rsid w:val="0006291F"/>
    <w:rsid w:val="00083270"/>
    <w:rsid w:val="000A56CB"/>
    <w:rsid w:val="000B298D"/>
    <w:rsid w:val="00185B12"/>
    <w:rsid w:val="001964F9"/>
    <w:rsid w:val="001B73AA"/>
    <w:rsid w:val="001D24F9"/>
    <w:rsid w:val="001D2B6C"/>
    <w:rsid w:val="001E6D86"/>
    <w:rsid w:val="001F1B9F"/>
    <w:rsid w:val="002C7390"/>
    <w:rsid w:val="002D228D"/>
    <w:rsid w:val="002D45B5"/>
    <w:rsid w:val="003018E5"/>
    <w:rsid w:val="003254A9"/>
    <w:rsid w:val="00347742"/>
    <w:rsid w:val="00366041"/>
    <w:rsid w:val="003677DC"/>
    <w:rsid w:val="003D07E2"/>
    <w:rsid w:val="003E6FB2"/>
    <w:rsid w:val="0041610A"/>
    <w:rsid w:val="00422DA0"/>
    <w:rsid w:val="004E5F29"/>
    <w:rsid w:val="004F4A98"/>
    <w:rsid w:val="005063D6"/>
    <w:rsid w:val="0051271B"/>
    <w:rsid w:val="005142A4"/>
    <w:rsid w:val="00520256"/>
    <w:rsid w:val="005423AE"/>
    <w:rsid w:val="00552817"/>
    <w:rsid w:val="005F41C1"/>
    <w:rsid w:val="006031F8"/>
    <w:rsid w:val="0067554A"/>
    <w:rsid w:val="006D55A5"/>
    <w:rsid w:val="007264D3"/>
    <w:rsid w:val="0073301F"/>
    <w:rsid w:val="00815F8E"/>
    <w:rsid w:val="00864A2E"/>
    <w:rsid w:val="00884F1E"/>
    <w:rsid w:val="008C640A"/>
    <w:rsid w:val="009878FC"/>
    <w:rsid w:val="0099726F"/>
    <w:rsid w:val="009972FA"/>
    <w:rsid w:val="009C01E1"/>
    <w:rsid w:val="009E1A10"/>
    <w:rsid w:val="00A33A2E"/>
    <w:rsid w:val="00AD6730"/>
    <w:rsid w:val="00AD6A73"/>
    <w:rsid w:val="00B53551"/>
    <w:rsid w:val="00B62AF6"/>
    <w:rsid w:val="00BA2B0C"/>
    <w:rsid w:val="00BA3DC1"/>
    <w:rsid w:val="00BE395E"/>
    <w:rsid w:val="00C22623"/>
    <w:rsid w:val="00C3741E"/>
    <w:rsid w:val="00CB1F7D"/>
    <w:rsid w:val="00CE2E7D"/>
    <w:rsid w:val="00D5738B"/>
    <w:rsid w:val="00D92385"/>
    <w:rsid w:val="00DA3A17"/>
    <w:rsid w:val="00DE0940"/>
    <w:rsid w:val="00DE1EC0"/>
    <w:rsid w:val="00E27215"/>
    <w:rsid w:val="00E6482B"/>
    <w:rsid w:val="00E878B0"/>
    <w:rsid w:val="00EB16A5"/>
    <w:rsid w:val="00F0785C"/>
    <w:rsid w:val="00F648E3"/>
    <w:rsid w:val="00F70BC7"/>
    <w:rsid w:val="00F7381B"/>
    <w:rsid w:val="00F8184C"/>
    <w:rsid w:val="00FB30F3"/>
    <w:rsid w:val="00FB6A4C"/>
    <w:rsid w:val="00FC2A82"/>
    <w:rsid w:val="00FC6EB7"/>
    <w:rsid w:val="00FD731B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518B"/>
  <w15:chartTrackingRefBased/>
  <w15:docId w15:val="{25261BF5-5DFF-704F-B395-3C405B32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A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E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EC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A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1A1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18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8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8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2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yn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Nyingi</dc:creator>
  <cp:keywords/>
  <dc:description/>
  <cp:lastModifiedBy>Cyrielle Auffray</cp:lastModifiedBy>
  <cp:revision>11</cp:revision>
  <dcterms:created xsi:type="dcterms:W3CDTF">2021-08-02T13:24:00Z</dcterms:created>
  <dcterms:modified xsi:type="dcterms:W3CDTF">2021-09-07T15:52:00Z</dcterms:modified>
</cp:coreProperties>
</file>